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C63E4" w14:textId="77777777" w:rsidR="000824FF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BB27AE7" w14:textId="2C5A9941" w:rsidR="00772B2B" w:rsidRPr="00B10DB1" w:rsidRDefault="009C10C3" w:rsidP="00E030DF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="0063128A" w:rsidRPr="00B10DB1">
        <w:rPr>
          <w:rFonts w:ascii="Arial" w:hAnsi="Arial" w:cs="Arial"/>
          <w:b/>
          <w:sz w:val="28"/>
          <w:szCs w:val="28"/>
        </w:rPr>
        <w:t>1.1</w:t>
      </w:r>
      <w:r w:rsidR="00097FD6" w:rsidRPr="00B10DB1">
        <w:rPr>
          <w:rFonts w:ascii="Arial" w:hAnsi="Arial" w:cs="Arial"/>
          <w:b/>
          <w:sz w:val="28"/>
          <w:szCs w:val="28"/>
        </w:rPr>
        <w:t>3</w:t>
      </w:r>
      <w:r w:rsidR="0063128A" w:rsidRPr="00B10DB1">
        <w:rPr>
          <w:rFonts w:ascii="Arial" w:hAnsi="Arial" w:cs="Arial"/>
          <w:b/>
          <w:sz w:val="28"/>
          <w:szCs w:val="28"/>
        </w:rPr>
        <w:tab/>
      </w:r>
      <w:r w:rsidR="005371E0">
        <w:rPr>
          <w:rFonts w:ascii="Arial" w:hAnsi="Arial" w:cs="Arial"/>
          <w:b/>
          <w:sz w:val="28"/>
          <w:szCs w:val="28"/>
        </w:rPr>
        <w:t xml:space="preserve"> </w:t>
      </w:r>
      <w:r w:rsidR="0063128A" w:rsidRPr="00B10DB1">
        <w:rPr>
          <w:rFonts w:ascii="Arial" w:hAnsi="Arial" w:cs="Arial"/>
          <w:b/>
          <w:sz w:val="28"/>
          <w:szCs w:val="28"/>
        </w:rPr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="0063128A"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77777777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3E9BC711" w14:textId="412CB979" w:rsidR="00C40A9D" w:rsidRPr="007D73FB" w:rsidRDefault="00C40A9D" w:rsidP="00C40A9D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Tennis balls are put on both edges of the handrail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to prevent children knocking their heads.</w:t>
      </w:r>
    </w:p>
    <w:p w14:paraId="0B042196" w14:textId="5921B513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46A474FA" w14:textId="10666720" w:rsidR="0063128A" w:rsidRPr="00AA44C3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A44C3">
        <w:rPr>
          <w:rFonts w:ascii="Arial" w:hAnsi="Arial" w:cs="Arial"/>
          <w:sz w:val="22"/>
          <w:szCs w:val="22"/>
        </w:rPr>
        <w:t>Where possible</w:t>
      </w:r>
      <w:r w:rsidR="006D0C81" w:rsidRPr="00AA44C3">
        <w:rPr>
          <w:rFonts w:ascii="Arial" w:hAnsi="Arial" w:cs="Arial"/>
          <w:sz w:val="22"/>
          <w:szCs w:val="22"/>
        </w:rPr>
        <w:t>,</w:t>
      </w:r>
      <w:r w:rsidRPr="00AA44C3">
        <w:rPr>
          <w:rFonts w:ascii="Arial" w:hAnsi="Arial" w:cs="Arial"/>
          <w:sz w:val="22"/>
          <w:szCs w:val="22"/>
        </w:rPr>
        <w:t xml:space="preserve"> entry phones and ‘spy holes’ are used in the main door</w:t>
      </w:r>
      <w:r w:rsidR="007D73FB" w:rsidRPr="00AA44C3">
        <w:rPr>
          <w:rFonts w:ascii="Arial" w:hAnsi="Arial" w:cs="Arial"/>
          <w:sz w:val="22"/>
          <w:szCs w:val="22"/>
        </w:rPr>
        <w:t xml:space="preserve"> at a suitable height</w:t>
      </w:r>
      <w:r w:rsidR="0062269C">
        <w:rPr>
          <w:rFonts w:ascii="Arial" w:hAnsi="Arial" w:cs="Arial"/>
          <w:sz w:val="22"/>
          <w:szCs w:val="22"/>
        </w:rPr>
        <w:t>. I</w:t>
      </w:r>
      <w:r w:rsidR="007C5282" w:rsidRPr="00AA44C3">
        <w:rPr>
          <w:rFonts w:ascii="Arial" w:hAnsi="Arial" w:cs="Arial"/>
          <w:sz w:val="22"/>
          <w:szCs w:val="22"/>
        </w:rPr>
        <w:t xml:space="preserve">f CCTV is used in the setting, the </w:t>
      </w:r>
      <w:r w:rsidR="00E86396">
        <w:rPr>
          <w:rFonts w:ascii="Arial" w:hAnsi="Arial" w:cs="Arial"/>
          <w:sz w:val="22"/>
          <w:szCs w:val="22"/>
        </w:rPr>
        <w:t>setting m</w:t>
      </w:r>
      <w:r w:rsidR="007C5282" w:rsidRPr="00AA44C3">
        <w:rPr>
          <w:rFonts w:ascii="Arial" w:hAnsi="Arial" w:cs="Arial"/>
          <w:sz w:val="22"/>
          <w:szCs w:val="22"/>
        </w:rPr>
        <w:t>anager ad</w:t>
      </w:r>
      <w:r w:rsidR="0062269C">
        <w:rPr>
          <w:rFonts w:ascii="Arial" w:hAnsi="Arial" w:cs="Arial"/>
          <w:sz w:val="22"/>
          <w:szCs w:val="22"/>
        </w:rPr>
        <w:t>heres to</w:t>
      </w:r>
      <w:r w:rsidR="007C5282" w:rsidRPr="00AA44C3">
        <w:rPr>
          <w:rFonts w:ascii="Arial" w:hAnsi="Arial" w:cs="Arial"/>
          <w:sz w:val="22"/>
          <w:szCs w:val="22"/>
        </w:rPr>
        <w:t xml:space="preserve"> </w:t>
      </w:r>
      <w:r w:rsidR="00E51BE3">
        <w:rPr>
          <w:rFonts w:ascii="Arial" w:hAnsi="Arial" w:cs="Arial"/>
          <w:sz w:val="22"/>
          <w:szCs w:val="22"/>
        </w:rPr>
        <w:t xml:space="preserve">01.22 </w:t>
      </w:r>
      <w:r w:rsidR="00EC5170">
        <w:rPr>
          <w:rFonts w:ascii="Arial" w:hAnsi="Arial" w:cs="Arial"/>
          <w:sz w:val="22"/>
          <w:szCs w:val="22"/>
        </w:rPr>
        <w:t>CCTV procedure</w:t>
      </w:r>
      <w:r w:rsidR="00E51BE3">
        <w:rPr>
          <w:rFonts w:ascii="Arial" w:hAnsi="Arial" w:cs="Arial"/>
          <w:sz w:val="22"/>
          <w:szCs w:val="22"/>
        </w:rPr>
        <w:t>.</w:t>
      </w:r>
    </w:p>
    <w:p w14:paraId="1B2702EA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1765176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14:paraId="7E193A65" w14:textId="438EE0CF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>o a public or unsupervised area, unless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790136AF" w:rsidR="007F0047" w:rsidRDefault="00C40A9D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buggies, bikes, scooters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 should be kept under the sheltered areas in the playground. These should never be left in the main entrance.</w:t>
      </w:r>
    </w:p>
    <w:p w14:paraId="773CF715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40F78F29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383D276C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2898A768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56DFF10A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6BC7F08E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583A9ECD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6449F86F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3A6ABDC1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59A02792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56C30E70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701EC5AD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756B7EF9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027A116D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02D4EE66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1D058126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4689DC5A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29235ED3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1C0BFE6F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35782A12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463D7869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43CFDFBC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2677183C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347DDCD3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58555E77" w14:textId="77777777" w:rsidR="005371E0" w:rsidRDefault="005371E0" w:rsidP="005371E0">
      <w:pPr>
        <w:rPr>
          <w:rFonts w:ascii="Arial" w:hAnsi="Arial" w:cs="Arial"/>
          <w:sz w:val="22"/>
          <w:szCs w:val="22"/>
        </w:rPr>
      </w:pPr>
    </w:p>
    <w:p w14:paraId="073CDDF9" w14:textId="451C4BE2" w:rsidR="005371E0" w:rsidRPr="005371E0" w:rsidRDefault="005371E0" w:rsidP="00F944D8">
      <w:pPr>
        <w:tabs>
          <w:tab w:val="left" w:pos="35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5371E0" w:rsidRPr="005371E0" w:rsidSect="00B10D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033A" w14:textId="77777777" w:rsidR="001B0DA7" w:rsidRDefault="001B0DA7">
      <w:r>
        <w:separator/>
      </w:r>
    </w:p>
  </w:endnote>
  <w:endnote w:type="continuationSeparator" w:id="0">
    <w:p w14:paraId="7BA5C130" w14:textId="77777777" w:rsidR="001B0DA7" w:rsidRDefault="001B0DA7">
      <w:r>
        <w:continuationSeparator/>
      </w:r>
    </w:p>
  </w:endnote>
  <w:endnote w:type="continuationNotice" w:id="1">
    <w:p w14:paraId="60BF653A" w14:textId="77777777" w:rsidR="001B0DA7" w:rsidRDefault="001B0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380C6" w14:textId="77777777" w:rsidR="00F944D8" w:rsidRDefault="00F944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0BCA7" w14:textId="7FF6AB8C" w:rsidR="00DF71FA" w:rsidRPr="004A4855" w:rsidRDefault="00DF71FA">
    <w:pPr>
      <w:pStyle w:val="Footer"/>
      <w:rPr>
        <w:rFonts w:ascii="Arial" w:hAnsi="Arial" w:cs="Arial"/>
        <w:sz w:val="20"/>
      </w:rPr>
    </w:pPr>
    <w:r w:rsidRPr="004A4855">
      <w:rPr>
        <w:rFonts w:ascii="Arial" w:hAnsi="Arial" w:cs="Arial"/>
        <w:i/>
        <w:iCs/>
        <w:sz w:val="20"/>
      </w:rPr>
      <w:t>Policies &amp; Procedures for the EYFS 202</w:t>
    </w:r>
    <w:r w:rsidR="005371E0">
      <w:rPr>
        <w:rFonts w:ascii="Arial" w:hAnsi="Arial" w:cs="Arial"/>
        <w:i/>
        <w:iCs/>
        <w:sz w:val="20"/>
      </w:rPr>
      <w:t>3</w:t>
    </w:r>
    <w:r w:rsidRPr="004A4855">
      <w:rPr>
        <w:rFonts w:ascii="Arial" w:hAnsi="Arial" w:cs="Arial"/>
        <w:sz w:val="20"/>
      </w:rPr>
      <w:t xml:space="preserve"> (Early Years Alliance 202</w:t>
    </w:r>
    <w:r w:rsidR="00F944D8">
      <w:rPr>
        <w:rFonts w:ascii="Arial" w:hAnsi="Arial" w:cs="Arial"/>
        <w:sz w:val="20"/>
      </w:rPr>
      <w:t>3</w:t>
    </w:r>
    <w:r w:rsidRPr="004A4855"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3E48B" w14:textId="77777777" w:rsidR="00F944D8" w:rsidRDefault="00F94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F6E14" w14:textId="77777777" w:rsidR="001B0DA7" w:rsidRDefault="001B0DA7">
      <w:r>
        <w:separator/>
      </w:r>
    </w:p>
  </w:footnote>
  <w:footnote w:type="continuationSeparator" w:id="0">
    <w:p w14:paraId="79D1582B" w14:textId="77777777" w:rsidR="001B0DA7" w:rsidRDefault="001B0DA7">
      <w:r>
        <w:continuationSeparator/>
      </w:r>
    </w:p>
  </w:footnote>
  <w:footnote w:type="continuationNotice" w:id="1">
    <w:p w14:paraId="2B846193" w14:textId="77777777" w:rsidR="001B0DA7" w:rsidRDefault="001B0D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7DF4D" w14:textId="77777777" w:rsidR="00F944D8" w:rsidRDefault="00F94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370AF" w14:textId="77777777" w:rsidR="00F944D8" w:rsidRDefault="00F944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F8AF5" w14:textId="77777777" w:rsidR="00F944D8" w:rsidRDefault="00F94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0DA7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855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371E0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6E74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0A9D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1FA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944D8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71E0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71E0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101E-F7AF-4375-A165-2BC3EDC1F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619F7-B5A8-40AB-AD1B-3D552E8D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theangel</cp:lastModifiedBy>
  <cp:revision>2</cp:revision>
  <cp:lastPrinted>2023-11-15T12:34:00Z</cp:lastPrinted>
  <dcterms:created xsi:type="dcterms:W3CDTF">2023-11-15T12:37:00Z</dcterms:created>
  <dcterms:modified xsi:type="dcterms:W3CDTF">2023-11-15T12:37:00Z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